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E4FBC" w:rsidRDefault="001E4FBC">
      <w:pPr>
        <w:jc w:val="center"/>
        <w:rPr>
          <w:rFonts w:ascii="Arial" w:hAnsi="Arial" w:cs="Arial"/>
          <w:color w:val="252525"/>
        </w:rPr>
      </w:pPr>
      <w:bookmarkStart w:id="0" w:name="_GoBack"/>
      <w:bookmarkEnd w:id="0"/>
      <w:r>
        <w:rPr>
          <w:rFonts w:ascii="Arial" w:hAnsi="Arial" w:cs="Arial"/>
          <w:b/>
          <w:color w:val="252525"/>
          <w:sz w:val="28"/>
          <w:szCs w:val="28"/>
        </w:rPr>
        <w:t>PACHTOVNÍ SMLOUVA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Pr="00833F2B" w:rsidRDefault="001E4FBC">
      <w:pPr>
        <w:jc w:val="both"/>
        <w:rPr>
          <w:rFonts w:ascii="Arial" w:hAnsi="Arial" w:cs="Arial"/>
          <w:color w:val="000000"/>
        </w:rPr>
      </w:pPr>
      <w:r w:rsidRPr="00833F2B">
        <w:rPr>
          <w:rFonts w:ascii="Arial" w:hAnsi="Arial" w:cs="Arial"/>
          <w:color w:val="252525"/>
        </w:rPr>
        <w:t>uzavřená dle zák. č. 89/2012 Sb. občanského zákoníku mezi:</w:t>
      </w:r>
    </w:p>
    <w:p w:rsidR="00833F2B" w:rsidRPr="00833F2B" w:rsidRDefault="00833F2B">
      <w:pPr>
        <w:jc w:val="both"/>
        <w:rPr>
          <w:rFonts w:ascii="Arial" w:hAnsi="Arial" w:cs="Arial"/>
          <w:color w:val="000000"/>
        </w:rPr>
      </w:pPr>
      <w:proofErr w:type="gramStart"/>
      <w:r w:rsidRPr="00833F2B">
        <w:rPr>
          <w:rFonts w:ascii="Arial" w:hAnsi="Arial" w:cs="Arial"/>
          <w:color w:val="000000"/>
        </w:rPr>
        <w:t>Jméno:</w:t>
      </w:r>
      <w:r>
        <w:rPr>
          <w:rFonts w:ascii="Arial" w:hAnsi="Arial" w:cs="Arial"/>
          <w:color w:val="000000"/>
        </w:rPr>
        <w:t>…</w:t>
      </w:r>
      <w:proofErr w:type="gramEnd"/>
      <w:r>
        <w:rPr>
          <w:rFonts w:ascii="Arial" w:hAnsi="Arial" w:cs="Arial"/>
          <w:color w:val="000000"/>
        </w:rPr>
        <w:t>…………………………………….</w:t>
      </w:r>
    </w:p>
    <w:p w:rsidR="00833F2B" w:rsidRPr="00833F2B" w:rsidRDefault="00833F2B">
      <w:pPr>
        <w:jc w:val="both"/>
        <w:rPr>
          <w:rFonts w:ascii="Arial" w:hAnsi="Arial" w:cs="Arial"/>
          <w:color w:val="000000"/>
        </w:rPr>
      </w:pPr>
      <w:proofErr w:type="gramStart"/>
      <w:r w:rsidRPr="00833F2B">
        <w:rPr>
          <w:rFonts w:ascii="Arial" w:hAnsi="Arial" w:cs="Arial"/>
          <w:color w:val="000000"/>
        </w:rPr>
        <w:t>Příjmení:</w:t>
      </w:r>
      <w:r>
        <w:rPr>
          <w:rFonts w:ascii="Arial" w:hAnsi="Arial" w:cs="Arial"/>
          <w:color w:val="000000"/>
        </w:rPr>
        <w:t>…</w:t>
      </w:r>
      <w:proofErr w:type="gramEnd"/>
      <w:r>
        <w:rPr>
          <w:rFonts w:ascii="Arial" w:hAnsi="Arial" w:cs="Arial"/>
          <w:color w:val="000000"/>
        </w:rPr>
        <w:t>…………………………………..</w:t>
      </w:r>
    </w:p>
    <w:p w:rsidR="00833F2B" w:rsidRPr="00833F2B" w:rsidRDefault="001E4FBC">
      <w:pPr>
        <w:jc w:val="both"/>
        <w:rPr>
          <w:rFonts w:ascii="Arial" w:hAnsi="Arial" w:cs="Arial"/>
          <w:color w:val="000000"/>
        </w:rPr>
      </w:pPr>
      <w:r w:rsidRPr="00833F2B">
        <w:rPr>
          <w:rFonts w:ascii="Arial" w:hAnsi="Arial" w:cs="Arial"/>
          <w:color w:val="000000"/>
        </w:rPr>
        <w:t xml:space="preserve">datum </w:t>
      </w:r>
      <w:proofErr w:type="gramStart"/>
      <w:r w:rsidRPr="00833F2B">
        <w:rPr>
          <w:rFonts w:ascii="Arial" w:hAnsi="Arial" w:cs="Arial"/>
          <w:color w:val="000000"/>
        </w:rPr>
        <w:t>narození</w:t>
      </w:r>
      <w:r w:rsidR="00833F2B" w:rsidRPr="00833F2B">
        <w:rPr>
          <w:rFonts w:ascii="Arial" w:hAnsi="Arial" w:cs="Arial"/>
          <w:color w:val="000000"/>
        </w:rPr>
        <w:t>:</w:t>
      </w:r>
      <w:r w:rsidR="00833F2B">
        <w:rPr>
          <w:rFonts w:ascii="Arial" w:hAnsi="Arial" w:cs="Arial"/>
          <w:color w:val="000000"/>
        </w:rPr>
        <w:t>…</w:t>
      </w:r>
      <w:proofErr w:type="gramEnd"/>
      <w:r w:rsidR="00833F2B">
        <w:rPr>
          <w:rFonts w:ascii="Arial" w:hAnsi="Arial" w:cs="Arial"/>
          <w:color w:val="000000"/>
        </w:rPr>
        <w:t>………………………….</w:t>
      </w:r>
    </w:p>
    <w:p w:rsidR="00833F2B" w:rsidRPr="00833F2B" w:rsidRDefault="001E4FBC">
      <w:pPr>
        <w:jc w:val="both"/>
        <w:rPr>
          <w:rFonts w:ascii="Arial" w:hAnsi="Arial" w:cs="Arial"/>
          <w:color w:val="000000"/>
        </w:rPr>
      </w:pPr>
      <w:proofErr w:type="gramStart"/>
      <w:r w:rsidRPr="00833F2B">
        <w:rPr>
          <w:rFonts w:ascii="Arial" w:hAnsi="Arial" w:cs="Arial"/>
          <w:color w:val="000000"/>
        </w:rPr>
        <w:t>bytem:</w:t>
      </w:r>
      <w:r w:rsidR="00833F2B">
        <w:rPr>
          <w:rFonts w:ascii="Arial" w:hAnsi="Arial" w:cs="Arial"/>
          <w:color w:val="000000"/>
        </w:rPr>
        <w:t>…</w:t>
      </w:r>
      <w:proofErr w:type="gramEnd"/>
      <w:r w:rsidR="00833F2B">
        <w:rPr>
          <w:rFonts w:ascii="Arial" w:hAnsi="Arial" w:cs="Arial"/>
          <w:color w:val="000000"/>
        </w:rPr>
        <w:t>……………………………………..</w:t>
      </w:r>
    </w:p>
    <w:p w:rsidR="00833F2B" w:rsidRPr="00833F2B" w:rsidRDefault="00833F2B">
      <w:pPr>
        <w:jc w:val="both"/>
        <w:rPr>
          <w:rFonts w:ascii="Arial" w:hAnsi="Arial" w:cs="Arial"/>
          <w:color w:val="252525"/>
        </w:rPr>
      </w:pPr>
    </w:p>
    <w:p w:rsidR="001E4FBC" w:rsidRPr="00833F2B" w:rsidRDefault="001E4FBC">
      <w:pPr>
        <w:jc w:val="both"/>
        <w:rPr>
          <w:rFonts w:ascii="Arial" w:hAnsi="Arial" w:cs="Arial"/>
          <w:color w:val="252525"/>
        </w:rPr>
      </w:pPr>
      <w:r w:rsidRPr="00833F2B">
        <w:rPr>
          <w:rFonts w:ascii="Arial" w:hAnsi="Arial" w:cs="Arial"/>
          <w:color w:val="252525"/>
        </w:rPr>
        <w:t>(dále jen „propachtovatel“)</w:t>
      </w:r>
    </w:p>
    <w:p w:rsidR="001E4FBC" w:rsidRPr="00833F2B" w:rsidRDefault="001E4FBC">
      <w:pPr>
        <w:jc w:val="both"/>
        <w:rPr>
          <w:rFonts w:ascii="Arial" w:hAnsi="Arial" w:cs="Arial"/>
          <w:color w:val="252525"/>
        </w:rPr>
      </w:pPr>
      <w:r w:rsidRPr="00833F2B">
        <w:rPr>
          <w:rFonts w:ascii="Arial" w:hAnsi="Arial" w:cs="Arial"/>
          <w:color w:val="252525"/>
        </w:rPr>
        <w:t>a</w:t>
      </w:r>
    </w:p>
    <w:p w:rsidR="00833F2B" w:rsidRPr="00833F2B" w:rsidRDefault="00833F2B">
      <w:pPr>
        <w:jc w:val="both"/>
        <w:rPr>
          <w:rFonts w:ascii="Arial" w:hAnsi="Arial" w:cs="Arial"/>
          <w:color w:val="252525"/>
        </w:rPr>
      </w:pPr>
      <w:r w:rsidRPr="00833F2B">
        <w:rPr>
          <w:rFonts w:ascii="Arial" w:hAnsi="Arial" w:cs="Arial"/>
          <w:color w:val="252525"/>
        </w:rPr>
        <w:t xml:space="preserve">název </w:t>
      </w:r>
      <w:proofErr w:type="gramStart"/>
      <w:r w:rsidRPr="00833F2B">
        <w:rPr>
          <w:rFonts w:ascii="Arial" w:hAnsi="Arial" w:cs="Arial"/>
          <w:color w:val="252525"/>
        </w:rPr>
        <w:t>společnosti:</w:t>
      </w:r>
      <w:r>
        <w:rPr>
          <w:rFonts w:ascii="Arial" w:hAnsi="Arial" w:cs="Arial"/>
          <w:color w:val="252525"/>
        </w:rPr>
        <w:t>…</w:t>
      </w:r>
      <w:proofErr w:type="gramEnd"/>
      <w:r>
        <w:rPr>
          <w:rFonts w:ascii="Arial" w:hAnsi="Arial" w:cs="Arial"/>
          <w:color w:val="252525"/>
        </w:rPr>
        <w:t>………………………</w:t>
      </w:r>
    </w:p>
    <w:p w:rsidR="00833F2B" w:rsidRPr="00833F2B" w:rsidRDefault="001E4FBC">
      <w:pPr>
        <w:jc w:val="both"/>
        <w:rPr>
          <w:rFonts w:ascii="Arial" w:hAnsi="Arial" w:cs="Arial"/>
          <w:color w:val="252525"/>
        </w:rPr>
      </w:pPr>
      <w:proofErr w:type="gramStart"/>
      <w:r w:rsidRPr="00833F2B">
        <w:rPr>
          <w:rFonts w:ascii="Arial" w:hAnsi="Arial" w:cs="Arial"/>
          <w:color w:val="252525"/>
        </w:rPr>
        <w:t>IČ</w:t>
      </w:r>
      <w:r w:rsidR="00833F2B" w:rsidRPr="00833F2B">
        <w:rPr>
          <w:rFonts w:ascii="Arial" w:hAnsi="Arial" w:cs="Arial"/>
          <w:color w:val="252525"/>
        </w:rPr>
        <w:t>:</w:t>
      </w:r>
      <w:r w:rsidR="00833F2B">
        <w:rPr>
          <w:rFonts w:ascii="Arial" w:hAnsi="Arial" w:cs="Arial"/>
          <w:color w:val="252525"/>
        </w:rPr>
        <w:t>…</w:t>
      </w:r>
      <w:proofErr w:type="gramEnd"/>
      <w:r w:rsidR="00833F2B">
        <w:rPr>
          <w:rFonts w:ascii="Arial" w:hAnsi="Arial" w:cs="Arial"/>
          <w:color w:val="252525"/>
        </w:rPr>
        <w:t>…………………………………………</w:t>
      </w:r>
    </w:p>
    <w:p w:rsidR="001E4FBC" w:rsidRPr="00833F2B" w:rsidRDefault="001E4FBC">
      <w:pPr>
        <w:jc w:val="both"/>
        <w:rPr>
          <w:rFonts w:ascii="Arial" w:hAnsi="Arial" w:cs="Arial"/>
          <w:color w:val="252525"/>
        </w:rPr>
      </w:pPr>
      <w:r w:rsidRPr="00833F2B">
        <w:rPr>
          <w:rFonts w:ascii="Arial" w:hAnsi="Arial" w:cs="Arial"/>
          <w:color w:val="252525"/>
        </w:rPr>
        <w:t xml:space="preserve">se </w:t>
      </w:r>
      <w:proofErr w:type="gramStart"/>
      <w:r w:rsidRPr="00833F2B">
        <w:rPr>
          <w:rFonts w:ascii="Arial" w:hAnsi="Arial" w:cs="Arial"/>
          <w:color w:val="252525"/>
        </w:rPr>
        <w:t>sídlem</w:t>
      </w:r>
      <w:r w:rsidR="00833F2B" w:rsidRPr="00833F2B">
        <w:rPr>
          <w:rFonts w:ascii="Arial" w:hAnsi="Arial" w:cs="Arial"/>
          <w:color w:val="252525"/>
        </w:rPr>
        <w:t>:</w:t>
      </w:r>
      <w:r w:rsidR="00833F2B">
        <w:rPr>
          <w:rFonts w:ascii="Arial" w:hAnsi="Arial" w:cs="Arial"/>
          <w:color w:val="252525"/>
        </w:rPr>
        <w:t>…</w:t>
      </w:r>
      <w:proofErr w:type="gramEnd"/>
      <w:r w:rsidR="00833F2B">
        <w:rPr>
          <w:rFonts w:ascii="Arial" w:hAnsi="Arial" w:cs="Arial"/>
          <w:color w:val="252525"/>
        </w:rPr>
        <w:t>………………………………..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 w:rsidRPr="00833F2B">
        <w:rPr>
          <w:rFonts w:ascii="Arial" w:hAnsi="Arial" w:cs="Arial"/>
          <w:color w:val="252525"/>
        </w:rPr>
        <w:t>(dále jen „pachtýř“)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1. Propachtovatel</w:t>
      </w:r>
      <w:r w:rsidR="00833F2B">
        <w:rPr>
          <w:rFonts w:ascii="Arial" w:hAnsi="Arial" w:cs="Arial"/>
          <w:color w:val="252525"/>
        </w:rPr>
        <w:t xml:space="preserve"> má ve svém vlastnictví pozemky…………………………………………………………………………………</w:t>
      </w:r>
      <w:proofErr w:type="gramStart"/>
      <w:r w:rsidR="00833F2B">
        <w:rPr>
          <w:rFonts w:ascii="Arial" w:hAnsi="Arial" w:cs="Arial"/>
          <w:color w:val="252525"/>
        </w:rPr>
        <w:t>…….</w:t>
      </w:r>
      <w:proofErr w:type="gramEnd"/>
      <w:r w:rsidR="00833F2B">
        <w:rPr>
          <w:rFonts w:ascii="Arial" w:hAnsi="Arial" w:cs="Arial"/>
          <w:color w:val="252525"/>
        </w:rPr>
        <w:t>.</w:t>
      </w:r>
      <w:r>
        <w:rPr>
          <w:rFonts w:ascii="Arial" w:hAnsi="Arial" w:cs="Arial"/>
          <w:color w:val="252525"/>
        </w:rPr>
        <w:t xml:space="preserve"> v katastrálním území </w:t>
      </w:r>
      <w:r w:rsidR="00833F2B">
        <w:rPr>
          <w:rFonts w:ascii="Arial" w:hAnsi="Arial" w:cs="Arial"/>
          <w:color w:val="252525"/>
        </w:rPr>
        <w:t>…………………………………………………………………………</w:t>
      </w:r>
      <w:r>
        <w:rPr>
          <w:rFonts w:ascii="Arial" w:hAnsi="Arial" w:cs="Arial"/>
          <w:color w:val="252525"/>
        </w:rPr>
        <w:t xml:space="preserve"> o celkové výměře </w:t>
      </w:r>
      <w:r w:rsidR="00833F2B">
        <w:rPr>
          <w:rFonts w:ascii="Arial" w:hAnsi="Arial" w:cs="Arial"/>
          <w:color w:val="252525"/>
        </w:rPr>
        <w:t>………………</w:t>
      </w:r>
      <w:proofErr w:type="gramStart"/>
      <w:r w:rsidR="00833F2B">
        <w:rPr>
          <w:rFonts w:ascii="Arial" w:hAnsi="Arial" w:cs="Arial"/>
          <w:color w:val="252525"/>
        </w:rPr>
        <w:t>…….</w:t>
      </w:r>
      <w:proofErr w:type="gramEnd"/>
      <w:r w:rsidR="00833F2B">
        <w:rPr>
          <w:rFonts w:ascii="Arial" w:hAnsi="Arial" w:cs="Arial"/>
          <w:color w:val="252525"/>
        </w:rPr>
        <w:t>.</w:t>
      </w:r>
      <w:r>
        <w:rPr>
          <w:rFonts w:ascii="Arial" w:hAnsi="Arial" w:cs="Arial"/>
          <w:color w:val="252525"/>
        </w:rPr>
        <w:t>m2.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 xml:space="preserve">2. Propachtovatel tímto propachtuje pozemky pachtýři na dobu určitou od </w:t>
      </w:r>
      <w:r w:rsidR="00833F2B">
        <w:rPr>
          <w:rFonts w:ascii="Arial" w:hAnsi="Arial" w:cs="Arial"/>
          <w:color w:val="252525"/>
        </w:rPr>
        <w:t>……………</w:t>
      </w:r>
      <w:r>
        <w:rPr>
          <w:rFonts w:ascii="Arial" w:hAnsi="Arial" w:cs="Arial"/>
          <w:color w:val="252525"/>
        </w:rPr>
        <w:t xml:space="preserve"> do </w:t>
      </w:r>
      <w:r w:rsidR="00833F2B">
        <w:rPr>
          <w:rFonts w:ascii="Arial" w:hAnsi="Arial" w:cs="Arial"/>
          <w:color w:val="252525"/>
        </w:rPr>
        <w:t>…………</w:t>
      </w:r>
      <w:proofErr w:type="gramStart"/>
      <w:r w:rsidR="00833F2B">
        <w:rPr>
          <w:rFonts w:ascii="Arial" w:hAnsi="Arial" w:cs="Arial"/>
          <w:color w:val="252525"/>
        </w:rPr>
        <w:t>…….</w:t>
      </w:r>
      <w:proofErr w:type="gramEnd"/>
      <w:r>
        <w:rPr>
          <w:rFonts w:ascii="Arial" w:hAnsi="Arial" w:cs="Arial"/>
          <w:color w:val="252525"/>
        </w:rPr>
        <w:t xml:space="preserve">. 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 xml:space="preserve">3. Pachtovné činí celkem </w:t>
      </w:r>
      <w:r w:rsidR="00833F2B">
        <w:rPr>
          <w:rFonts w:ascii="Arial" w:hAnsi="Arial" w:cs="Arial"/>
          <w:color w:val="252525"/>
        </w:rPr>
        <w:t>………</w:t>
      </w:r>
      <w:proofErr w:type="gramStart"/>
      <w:r w:rsidR="00833F2B">
        <w:rPr>
          <w:rFonts w:ascii="Arial" w:hAnsi="Arial" w:cs="Arial"/>
          <w:color w:val="252525"/>
        </w:rPr>
        <w:t>…….</w:t>
      </w:r>
      <w:proofErr w:type="gramEnd"/>
      <w:r w:rsidR="00833F2B">
        <w:rPr>
          <w:rFonts w:ascii="Arial" w:hAnsi="Arial" w:cs="Arial"/>
          <w:color w:val="252525"/>
        </w:rPr>
        <w:t>.</w:t>
      </w:r>
      <w:r>
        <w:rPr>
          <w:rFonts w:ascii="Arial" w:hAnsi="Arial" w:cs="Arial"/>
          <w:color w:val="252525"/>
        </w:rPr>
        <w:t xml:space="preserve"> Kč/rok včetně daně se splatností do 31. 12. po ukončení hospodářského roku a to převodem na účet propachtovatele č.ú. </w:t>
      </w:r>
      <w:r w:rsidR="00833F2B">
        <w:rPr>
          <w:rFonts w:ascii="Arial" w:hAnsi="Arial" w:cs="Arial"/>
          <w:color w:val="222222"/>
        </w:rPr>
        <w:t>……………………………………</w:t>
      </w:r>
      <w:proofErr w:type="gramStart"/>
      <w:r w:rsidR="00833F2B">
        <w:rPr>
          <w:rFonts w:ascii="Arial" w:hAnsi="Arial" w:cs="Arial"/>
          <w:color w:val="222222"/>
        </w:rPr>
        <w:t>…</w:t>
      </w:r>
      <w:r>
        <w:rPr>
          <w:rFonts w:ascii="Arial" w:hAnsi="Arial" w:cs="Arial"/>
          <w:color w:val="252525"/>
        </w:rPr>
        <w:t xml:space="preserve"> </w:t>
      </w:r>
      <w:r>
        <w:rPr>
          <w:rFonts w:ascii="Arial" w:hAnsi="Arial" w:cs="Arial"/>
          <w:color w:val="252525"/>
          <w:lang w:val="en-US"/>
        </w:rPr>
        <w:t>;</w:t>
      </w:r>
      <w:proofErr w:type="gramEnd"/>
      <w:r>
        <w:rPr>
          <w:rFonts w:ascii="Arial" w:hAnsi="Arial" w:cs="Arial"/>
          <w:color w:val="252525"/>
        </w:rPr>
        <w:t xml:space="preserve"> daň z nemovitých věcí platí propachtovatel.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4.1 Pachtýř je oprávněn užívat pozemky k zemědělské činnosti a výrobě.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4.2 Pachtýř se zavazuje užívat pozemky s péčí řádného hospodáře.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4.3 Pachtýř je povinen dbát na minimalizaci vzniku eroze, udržovat úrodnost půdy, pravidelně střídat plodiny, v přiměřené míře hnojit organickými a minerálními hnojivy a zajišťovat ochranu proti přemnožení škůdců a plevelů podle zásad správné agrotechniky a správné zemědělské praxe.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4.4 Pachtýři se zakazuje, aby svou činností poškozoval či likvidoval geodetické značky, hranice, přirozené rozhradí, či krajinné prvky nalézající se na pozemcích.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4.5 Pachtýři náleží plodiny vzešlé na pozemcích z provozování jeho činnosti. Trvalé porosty na pozemcích jsou vlastnictvím propachtovatele, pachtýři náleží užitky z trvalých porostů po dobu nájmu. Pachtýř nesmí bez souhlasu propachtovatele vysazovat na pozemcích trvalé porosty.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4.6 Běžné opravy pozemků provádí na své náklady pachtýř. Případné opravy závad na melioracích jsou považovány za běžnou opravu pozemků.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4.7 Pachtýř je oprávněn podnajímat a uživatelsky směňovat pozemky.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5. V případě změny zemědělských pozemků na stavební, pachtýř tyto pozemky vydá propachtovateli. Nájemné se tím snižuje poměrně vzhledem v k vydané výměře pozemků.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 xml:space="preserve"> 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>6. Tato smlouva je sepsána ve dvou vyhotoveních, z nichž každá strana obdrží po jednom.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lastRenderedPageBreak/>
        <w:t xml:space="preserve"> V …...................  dne …..........</w:t>
      </w:r>
      <w:r>
        <w:rPr>
          <w:rFonts w:ascii="Arial" w:hAnsi="Arial" w:cs="Arial"/>
          <w:color w:val="252525"/>
        </w:rPr>
        <w:tab/>
      </w:r>
      <w:r>
        <w:rPr>
          <w:rFonts w:ascii="Arial" w:hAnsi="Arial" w:cs="Arial"/>
          <w:color w:val="252525"/>
        </w:rPr>
        <w:tab/>
      </w:r>
      <w:r>
        <w:rPr>
          <w:rFonts w:ascii="Arial" w:hAnsi="Arial" w:cs="Arial"/>
          <w:color w:val="252525"/>
        </w:rPr>
        <w:tab/>
        <w:t xml:space="preserve">V </w:t>
      </w:r>
      <w:r w:rsidR="00833F2B">
        <w:rPr>
          <w:rFonts w:ascii="Arial" w:hAnsi="Arial" w:cs="Arial"/>
          <w:color w:val="252525"/>
        </w:rPr>
        <w:t>……………………</w:t>
      </w:r>
      <w:r>
        <w:rPr>
          <w:rFonts w:ascii="Arial" w:hAnsi="Arial" w:cs="Arial"/>
          <w:color w:val="252525"/>
        </w:rPr>
        <w:t xml:space="preserve"> dne …...............</w:t>
      </w: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</w:p>
    <w:p w:rsidR="001E4FBC" w:rsidRDefault="001E4FBC">
      <w:pPr>
        <w:jc w:val="both"/>
        <w:rPr>
          <w:rFonts w:ascii="Arial" w:hAnsi="Arial" w:cs="Arial"/>
          <w:color w:val="252525"/>
        </w:rPr>
      </w:pPr>
      <w:r>
        <w:rPr>
          <w:rFonts w:ascii="Arial" w:hAnsi="Arial" w:cs="Arial"/>
          <w:color w:val="252525"/>
        </w:rPr>
        <w:t xml:space="preserve">.......................................................... </w:t>
      </w:r>
      <w:r>
        <w:rPr>
          <w:rFonts w:ascii="Arial" w:hAnsi="Arial" w:cs="Arial"/>
          <w:color w:val="252525"/>
        </w:rPr>
        <w:tab/>
      </w:r>
      <w:r>
        <w:rPr>
          <w:rFonts w:ascii="Arial" w:hAnsi="Arial" w:cs="Arial"/>
          <w:color w:val="252525"/>
        </w:rPr>
        <w:tab/>
        <w:t>..........................................................</w:t>
      </w:r>
    </w:p>
    <w:p w:rsidR="001E4FBC" w:rsidRDefault="001E4FBC">
      <w:pPr>
        <w:jc w:val="both"/>
      </w:pPr>
      <w:r>
        <w:rPr>
          <w:rFonts w:ascii="Arial" w:hAnsi="Arial" w:cs="Arial"/>
          <w:color w:val="252525"/>
        </w:rPr>
        <w:tab/>
        <w:t>propachtovatel</w:t>
      </w:r>
      <w:r>
        <w:rPr>
          <w:rFonts w:ascii="Arial" w:hAnsi="Arial" w:cs="Arial"/>
          <w:color w:val="252525"/>
        </w:rPr>
        <w:tab/>
      </w:r>
      <w:r>
        <w:rPr>
          <w:rFonts w:ascii="Arial" w:hAnsi="Arial" w:cs="Arial"/>
          <w:color w:val="252525"/>
        </w:rPr>
        <w:tab/>
      </w:r>
      <w:r>
        <w:rPr>
          <w:rFonts w:ascii="Arial" w:hAnsi="Arial" w:cs="Arial"/>
          <w:color w:val="252525"/>
        </w:rPr>
        <w:tab/>
      </w:r>
      <w:r>
        <w:rPr>
          <w:rFonts w:ascii="Arial" w:hAnsi="Arial" w:cs="Arial"/>
          <w:color w:val="252525"/>
        </w:rPr>
        <w:tab/>
      </w:r>
      <w:r>
        <w:rPr>
          <w:rFonts w:ascii="Arial" w:hAnsi="Arial" w:cs="Arial"/>
          <w:color w:val="252525"/>
        </w:rPr>
        <w:tab/>
        <w:t>pachtýř</w:t>
      </w:r>
    </w:p>
    <w:sectPr w:rsidR="001E4FBC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3F2B"/>
    <w:rsid w:val="001E4FBC"/>
    <w:rsid w:val="00833F2B"/>
    <w:rsid w:val="00AD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3A2E8D8-B4F7-4303-9AB3-74ABE214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2">
    <w:name w:val="Standardní písmo odstavce2"/>
  </w:style>
  <w:style w:type="character" w:customStyle="1" w:styleId="Standardnpsmoodstavce1">
    <w:name w:val="Standardní písmo odstavce1"/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TextkomenteChar">
    <w:name w:val="Text komentáře Char"/>
    <w:basedOn w:val="Standardnpsmoodstavce1"/>
  </w:style>
  <w:style w:type="character" w:customStyle="1" w:styleId="PedmtkomenteChar">
    <w:name w:val="Předmět komentáře Char"/>
    <w:rPr>
      <w:b/>
      <w:bCs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character" w:customStyle="1" w:styleId="Symbolyproslovn">
    <w:name w:val="Symboly pro číslování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Ari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Arial"/>
    </w:rPr>
  </w:style>
  <w:style w:type="paragraph" w:customStyle="1" w:styleId="Textkomente1">
    <w:name w:val="Text komentáře1"/>
    <w:basedOn w:val="Normln"/>
    <w:rPr>
      <w:sz w:val="20"/>
      <w:szCs w:val="20"/>
    </w:rPr>
  </w:style>
  <w:style w:type="paragraph" w:styleId="Pedmtkomente">
    <w:name w:val="annotation subject"/>
    <w:basedOn w:val="Textkomente1"/>
    <w:next w:val="Textkomente1"/>
    <w:rPr>
      <w:b/>
      <w:bCs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Xman</dc:creator>
  <cp:keywords/>
  <cp:lastModifiedBy>Bob</cp:lastModifiedBy>
  <cp:revision>2</cp:revision>
  <cp:lastPrinted>2011-10-26T05:55:00Z</cp:lastPrinted>
  <dcterms:created xsi:type="dcterms:W3CDTF">2018-08-24T13:51:00Z</dcterms:created>
  <dcterms:modified xsi:type="dcterms:W3CDTF">2018-08-24T13:51:00Z</dcterms:modified>
</cp:coreProperties>
</file>